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3C" w:rsidRPr="005B5A6D" w:rsidRDefault="007C473C" w:rsidP="005B5A6D">
      <w:pPr>
        <w:jc w:val="both"/>
        <w:rPr>
          <w:lang w:val="uk-UA"/>
        </w:rPr>
      </w:pPr>
      <w:r w:rsidRPr="005B5A6D">
        <w:rPr>
          <w:lang w:val="uk-UA"/>
        </w:rPr>
        <w:t xml:space="preserve">Приватне підприємство </w:t>
      </w:r>
      <w:proofErr w:type="spellStart"/>
      <w:r w:rsidRPr="005B5A6D">
        <w:rPr>
          <w:lang w:val="uk-UA"/>
        </w:rPr>
        <w:t>„Аудиторська</w:t>
      </w:r>
      <w:proofErr w:type="spellEnd"/>
      <w:r w:rsidRPr="005B5A6D">
        <w:rPr>
          <w:lang w:val="uk-UA"/>
        </w:rPr>
        <w:t xml:space="preserve"> фірма </w:t>
      </w:r>
      <w:proofErr w:type="spellStart"/>
      <w:r w:rsidRPr="005B5A6D">
        <w:rPr>
          <w:lang w:val="uk-UA"/>
        </w:rPr>
        <w:t>„АМК-Сервіс”</w:t>
      </w:r>
      <w:proofErr w:type="spellEnd"/>
      <w:r w:rsidRPr="005B5A6D">
        <w:rPr>
          <w:lang w:val="uk-UA"/>
        </w:rPr>
        <w:t xml:space="preserve">, ідентифікаційний код за ЄДРПОУ </w:t>
      </w:r>
      <w:smartTag w:uri="urn:schemas-microsoft-com:office:smarttags" w:element="metricconverter">
        <w:smartTagPr>
          <w:attr w:name="ProductID" w:val="24231715, м"/>
        </w:smartTagPr>
        <w:r w:rsidRPr="005B5A6D">
          <w:rPr>
            <w:lang w:val="uk-UA"/>
          </w:rPr>
          <w:t>24231715, м</w:t>
        </w:r>
      </w:smartTag>
      <w:r w:rsidRPr="005B5A6D">
        <w:rPr>
          <w:lang w:val="uk-UA"/>
        </w:rPr>
        <w:t>. Дніпропетровськ, вул. Карла Лібкнехта, 9, к 3, зареєстроване 25.03.1996р. Виконавчим комітетом Дніпропетровської міської Ради, внесене до реєстру суб’єктів аудиторської діяльності за номером 1532 рішенням Аудиторської палати України від 26.01.2001р. №98, термін дії свідоцтва – до 30.11.2015р.</w:t>
      </w:r>
      <w:r w:rsidR="00605382" w:rsidRPr="005B5A6D">
        <w:rPr>
          <w:lang w:val="uk-UA"/>
        </w:rPr>
        <w:t>,</w:t>
      </w:r>
      <w:r w:rsidR="005E1951" w:rsidRPr="005B5A6D">
        <w:rPr>
          <w:lang w:val="uk-UA"/>
        </w:rPr>
        <w:t xml:space="preserve"> Свідоцтво про відповідність системи контролю якості № 0143, відповідно до рішення АПУ від 29.09.2011 р. № 239/4</w:t>
      </w:r>
      <w:r w:rsidR="005B5A6D" w:rsidRPr="005B5A6D">
        <w:rPr>
          <w:lang w:val="uk-UA"/>
        </w:rPr>
        <w:t>,</w:t>
      </w:r>
      <w:r w:rsidR="005B5A6D">
        <w:rPr>
          <w:sz w:val="22"/>
          <w:szCs w:val="22"/>
          <w:lang w:val="uk-UA"/>
        </w:rPr>
        <w:t xml:space="preserve"> </w:t>
      </w:r>
      <w:r w:rsidR="005B5A6D" w:rsidRPr="000E6F80">
        <w:rPr>
          <w:lang w:val="uk-UA"/>
        </w:rPr>
        <w:t xml:space="preserve">тел./факс </w:t>
      </w:r>
      <w:r w:rsidR="005B5A6D">
        <w:rPr>
          <w:lang w:val="uk-UA"/>
        </w:rPr>
        <w:t xml:space="preserve">(056) </w:t>
      </w:r>
      <w:r w:rsidR="005B5A6D" w:rsidRPr="000E6F80">
        <w:rPr>
          <w:lang w:val="uk-UA"/>
        </w:rPr>
        <w:t>370-45-33</w:t>
      </w:r>
      <w:r w:rsidR="00666604">
        <w:rPr>
          <w:sz w:val="22"/>
          <w:szCs w:val="22"/>
          <w:lang w:val="uk-UA"/>
        </w:rPr>
        <w:t>.</w:t>
      </w:r>
    </w:p>
    <w:p w:rsidR="007C473C" w:rsidRPr="007C473C" w:rsidRDefault="007C473C">
      <w:pPr>
        <w:pStyle w:val="a5"/>
        <w:rPr>
          <w:sz w:val="22"/>
          <w:szCs w:val="22"/>
        </w:rPr>
      </w:pPr>
    </w:p>
    <w:p w:rsidR="007C473C" w:rsidRPr="007C473C" w:rsidRDefault="007C473C">
      <w:pPr>
        <w:pStyle w:val="a5"/>
        <w:rPr>
          <w:sz w:val="22"/>
          <w:szCs w:val="22"/>
        </w:rPr>
      </w:pPr>
    </w:p>
    <w:p w:rsidR="00120A43" w:rsidRPr="0019335F" w:rsidRDefault="00F06F5E">
      <w:pPr>
        <w:pStyle w:val="a5"/>
        <w:rPr>
          <w:sz w:val="28"/>
          <w:szCs w:val="22"/>
        </w:rPr>
      </w:pPr>
      <w:r w:rsidRPr="0019335F">
        <w:rPr>
          <w:sz w:val="28"/>
          <w:szCs w:val="22"/>
        </w:rPr>
        <w:t>ЗВІТ</w:t>
      </w:r>
      <w:r w:rsidR="00D001BC" w:rsidRPr="0019335F">
        <w:rPr>
          <w:sz w:val="28"/>
          <w:szCs w:val="22"/>
        </w:rPr>
        <w:t xml:space="preserve"> НЕЗАЛЕЖНОГО АУДИТОРА</w:t>
      </w:r>
      <w:r w:rsidR="00D44D2E" w:rsidRPr="0019335F">
        <w:rPr>
          <w:sz w:val="28"/>
          <w:szCs w:val="22"/>
        </w:rPr>
        <w:t xml:space="preserve"> </w:t>
      </w:r>
    </w:p>
    <w:p w:rsidR="00120A43" w:rsidRPr="0019335F" w:rsidRDefault="00120A43" w:rsidP="00120A43">
      <w:pPr>
        <w:rPr>
          <w:sz w:val="28"/>
          <w:szCs w:val="22"/>
          <w:lang w:val="uk-UA"/>
        </w:rPr>
      </w:pPr>
    </w:p>
    <w:p w:rsidR="00676B34" w:rsidRPr="00B24571" w:rsidRDefault="005726BC" w:rsidP="00120A43">
      <w:pPr>
        <w:rPr>
          <w:sz w:val="24"/>
          <w:szCs w:val="24"/>
          <w:lang w:val="uk-UA"/>
        </w:rPr>
      </w:pPr>
      <w:r w:rsidRPr="00B24571">
        <w:rPr>
          <w:sz w:val="24"/>
          <w:szCs w:val="24"/>
          <w:lang w:val="uk-UA"/>
        </w:rPr>
        <w:t xml:space="preserve">Учасникам, </w:t>
      </w:r>
      <w:r w:rsidR="006D57C9" w:rsidRPr="00B24571">
        <w:rPr>
          <w:sz w:val="24"/>
          <w:szCs w:val="24"/>
          <w:lang w:val="uk-UA"/>
        </w:rPr>
        <w:t>керівництву</w:t>
      </w:r>
    </w:p>
    <w:p w:rsidR="006D57C9" w:rsidRPr="00B24571" w:rsidRDefault="006D57C9" w:rsidP="00095CC0">
      <w:pPr>
        <w:rPr>
          <w:color w:val="000000"/>
          <w:sz w:val="24"/>
          <w:szCs w:val="24"/>
          <w:lang w:val="uk-UA"/>
        </w:rPr>
      </w:pPr>
      <w:r w:rsidRPr="00B24571">
        <w:rPr>
          <w:color w:val="000000"/>
          <w:sz w:val="24"/>
          <w:szCs w:val="24"/>
        </w:rPr>
        <w:t>ПОВН</w:t>
      </w:r>
      <w:r w:rsidRPr="00B24571">
        <w:rPr>
          <w:color w:val="000000"/>
          <w:sz w:val="24"/>
          <w:szCs w:val="24"/>
          <w:lang w:val="uk-UA"/>
        </w:rPr>
        <w:t>ОГО</w:t>
      </w:r>
      <w:r w:rsidRPr="00B24571">
        <w:rPr>
          <w:color w:val="000000"/>
          <w:sz w:val="24"/>
          <w:szCs w:val="24"/>
        </w:rPr>
        <w:t xml:space="preserve"> ТОВАРИСТВ</w:t>
      </w:r>
      <w:r w:rsidRPr="00B24571">
        <w:rPr>
          <w:color w:val="000000"/>
          <w:sz w:val="24"/>
          <w:szCs w:val="24"/>
          <w:lang w:val="uk-UA"/>
        </w:rPr>
        <w:t>А</w:t>
      </w:r>
      <w:r w:rsidRPr="00B24571">
        <w:rPr>
          <w:color w:val="000000"/>
          <w:sz w:val="24"/>
          <w:szCs w:val="24"/>
        </w:rPr>
        <w:t xml:space="preserve"> </w:t>
      </w:r>
    </w:p>
    <w:p w:rsidR="006D57C9" w:rsidRPr="00B24571" w:rsidRDefault="006D57C9" w:rsidP="00095CC0">
      <w:pPr>
        <w:rPr>
          <w:color w:val="000000"/>
          <w:sz w:val="24"/>
          <w:szCs w:val="24"/>
          <w:lang w:val="uk-UA"/>
        </w:rPr>
      </w:pPr>
      <w:r w:rsidRPr="00B24571">
        <w:rPr>
          <w:color w:val="000000"/>
          <w:sz w:val="24"/>
          <w:szCs w:val="24"/>
        </w:rPr>
        <w:t xml:space="preserve">"ЛОМБАРД </w:t>
      </w:r>
      <w:proofErr w:type="gramStart"/>
      <w:r w:rsidRPr="00B24571">
        <w:rPr>
          <w:color w:val="000000"/>
          <w:sz w:val="24"/>
          <w:szCs w:val="24"/>
        </w:rPr>
        <w:t>ЗОЛОТЕ</w:t>
      </w:r>
      <w:proofErr w:type="gramEnd"/>
      <w:r w:rsidRPr="00B24571">
        <w:rPr>
          <w:color w:val="000000"/>
          <w:sz w:val="24"/>
          <w:szCs w:val="24"/>
        </w:rPr>
        <w:t xml:space="preserve"> РУНО </w:t>
      </w:r>
    </w:p>
    <w:p w:rsidR="00D44D2E" w:rsidRPr="00B24571" w:rsidRDefault="006D57C9" w:rsidP="00095CC0">
      <w:pPr>
        <w:rPr>
          <w:sz w:val="24"/>
          <w:szCs w:val="24"/>
          <w:lang w:val="uk-UA"/>
        </w:rPr>
      </w:pPr>
      <w:r w:rsidRPr="00B24571">
        <w:rPr>
          <w:color w:val="000000"/>
          <w:sz w:val="24"/>
          <w:szCs w:val="24"/>
        </w:rPr>
        <w:t>ДРУЖИНІНА М.І. І КОМПАНІЯ"</w:t>
      </w:r>
    </w:p>
    <w:p w:rsidR="00095CC0" w:rsidRDefault="00095CC0" w:rsidP="00C018E8">
      <w:pPr>
        <w:rPr>
          <w:b/>
          <w:i/>
          <w:sz w:val="28"/>
          <w:szCs w:val="22"/>
          <w:lang w:val="uk-UA"/>
        </w:rPr>
      </w:pPr>
    </w:p>
    <w:p w:rsidR="0019335F" w:rsidRPr="0019335F" w:rsidRDefault="0019335F" w:rsidP="00C018E8">
      <w:pPr>
        <w:jc w:val="both"/>
        <w:rPr>
          <w:sz w:val="28"/>
          <w:szCs w:val="22"/>
          <w:lang w:val="uk-UA"/>
        </w:rPr>
      </w:pPr>
    </w:p>
    <w:p w:rsidR="003C1B40" w:rsidRPr="00C958AB" w:rsidRDefault="003C1B40" w:rsidP="003C1B40">
      <w:pPr>
        <w:jc w:val="center"/>
        <w:rPr>
          <w:rFonts w:ascii="Cambria" w:hAnsi="Cambria"/>
          <w:b/>
          <w:sz w:val="28"/>
          <w:szCs w:val="22"/>
          <w:lang w:val="uk-UA"/>
        </w:rPr>
      </w:pPr>
      <w:r w:rsidRPr="00C958AB">
        <w:rPr>
          <w:rFonts w:ascii="Cambria" w:hAnsi="Cambria"/>
          <w:b/>
          <w:sz w:val="28"/>
          <w:szCs w:val="22"/>
          <w:lang w:val="uk-UA"/>
        </w:rPr>
        <w:t xml:space="preserve">Висновок щодо фінансових звітів </w:t>
      </w:r>
    </w:p>
    <w:p w:rsidR="003C1B40" w:rsidRPr="00C958AB" w:rsidRDefault="006D57C9" w:rsidP="003C1B40">
      <w:pPr>
        <w:jc w:val="center"/>
        <w:rPr>
          <w:rFonts w:ascii="Cambria" w:hAnsi="Cambria"/>
          <w:b/>
          <w:sz w:val="28"/>
          <w:szCs w:val="22"/>
          <w:lang w:val="uk-UA"/>
        </w:rPr>
      </w:pPr>
      <w:r>
        <w:rPr>
          <w:rFonts w:ascii="Cambria" w:hAnsi="Cambria"/>
          <w:b/>
          <w:sz w:val="28"/>
          <w:szCs w:val="22"/>
          <w:lang w:val="uk-UA"/>
        </w:rPr>
        <w:t xml:space="preserve">Повного товариства "Ломбард Золоте Руно Дружиніна М.І. і компанія" </w:t>
      </w:r>
      <w:r w:rsidR="00C018E8" w:rsidRPr="00C958AB">
        <w:rPr>
          <w:rFonts w:ascii="Cambria" w:hAnsi="Cambria"/>
          <w:b/>
          <w:sz w:val="28"/>
          <w:szCs w:val="22"/>
          <w:lang w:val="uk-UA"/>
        </w:rPr>
        <w:t>станом на 3</w:t>
      </w:r>
      <w:r w:rsidR="00F76B12" w:rsidRPr="00C958AB">
        <w:rPr>
          <w:rFonts w:ascii="Cambria" w:hAnsi="Cambria"/>
          <w:b/>
          <w:sz w:val="28"/>
          <w:szCs w:val="22"/>
          <w:lang w:val="uk-UA"/>
        </w:rPr>
        <w:t>1</w:t>
      </w:r>
      <w:r w:rsidR="00C018E8" w:rsidRPr="00C958AB">
        <w:rPr>
          <w:rFonts w:ascii="Cambria" w:hAnsi="Cambria"/>
          <w:b/>
          <w:sz w:val="28"/>
          <w:szCs w:val="22"/>
          <w:lang w:val="uk-UA"/>
        </w:rPr>
        <w:t xml:space="preserve"> </w:t>
      </w:r>
      <w:r w:rsidR="00F76B12" w:rsidRPr="00C958AB">
        <w:rPr>
          <w:rFonts w:ascii="Cambria" w:hAnsi="Cambria"/>
          <w:b/>
          <w:sz w:val="28"/>
          <w:szCs w:val="22"/>
          <w:lang w:val="uk-UA"/>
        </w:rPr>
        <w:t>груд</w:t>
      </w:r>
      <w:r w:rsidR="00C018E8" w:rsidRPr="00C958AB">
        <w:rPr>
          <w:rFonts w:ascii="Cambria" w:hAnsi="Cambria"/>
          <w:b/>
          <w:sz w:val="28"/>
          <w:szCs w:val="22"/>
          <w:lang w:val="uk-UA"/>
        </w:rPr>
        <w:t>ня 20</w:t>
      </w:r>
      <w:r w:rsidR="00A0593A" w:rsidRPr="00C958AB">
        <w:rPr>
          <w:rFonts w:ascii="Cambria" w:hAnsi="Cambria"/>
          <w:b/>
          <w:sz w:val="28"/>
          <w:szCs w:val="22"/>
          <w:lang w:val="uk-UA"/>
        </w:rPr>
        <w:t>1</w:t>
      </w:r>
      <w:r w:rsidR="00095CC0" w:rsidRPr="00C958AB">
        <w:rPr>
          <w:rFonts w:ascii="Cambria" w:hAnsi="Cambria"/>
          <w:b/>
          <w:sz w:val="28"/>
          <w:szCs w:val="22"/>
          <w:lang w:val="uk-UA"/>
        </w:rPr>
        <w:t>2</w:t>
      </w:r>
      <w:r w:rsidR="003C1B40" w:rsidRPr="00C958AB">
        <w:rPr>
          <w:rFonts w:ascii="Cambria" w:hAnsi="Cambria"/>
          <w:b/>
          <w:sz w:val="28"/>
          <w:szCs w:val="22"/>
          <w:lang w:val="uk-UA"/>
        </w:rPr>
        <w:t>року</w:t>
      </w:r>
    </w:p>
    <w:p w:rsidR="00D44D2E" w:rsidRPr="0019335F" w:rsidRDefault="00D44D2E">
      <w:pPr>
        <w:pStyle w:val="3"/>
        <w:rPr>
          <w:sz w:val="28"/>
          <w:szCs w:val="22"/>
        </w:rPr>
      </w:pPr>
    </w:p>
    <w:p w:rsidR="00D44D2E" w:rsidRPr="00766A8B" w:rsidRDefault="00DA4742" w:rsidP="00A46E3D">
      <w:pPr>
        <w:pStyle w:val="3"/>
        <w:spacing w:after="120"/>
        <w:rPr>
          <w:sz w:val="24"/>
          <w:szCs w:val="22"/>
        </w:rPr>
      </w:pPr>
      <w:r w:rsidRPr="00766A8B">
        <w:rPr>
          <w:sz w:val="24"/>
          <w:szCs w:val="22"/>
        </w:rPr>
        <w:t>Ми провели аудиторську перевірку фінансов</w:t>
      </w:r>
      <w:r w:rsidR="005726BC" w:rsidRPr="00766A8B">
        <w:rPr>
          <w:sz w:val="24"/>
          <w:szCs w:val="22"/>
        </w:rPr>
        <w:t>о</w:t>
      </w:r>
      <w:r w:rsidR="00095CC0" w:rsidRPr="00766A8B">
        <w:rPr>
          <w:sz w:val="24"/>
          <w:szCs w:val="22"/>
        </w:rPr>
        <w:t>ї</w:t>
      </w:r>
      <w:r w:rsidRPr="00766A8B">
        <w:rPr>
          <w:sz w:val="24"/>
          <w:szCs w:val="22"/>
        </w:rPr>
        <w:t xml:space="preserve"> звіт</w:t>
      </w:r>
      <w:r w:rsidR="00095CC0" w:rsidRPr="00766A8B">
        <w:rPr>
          <w:sz w:val="24"/>
          <w:szCs w:val="22"/>
        </w:rPr>
        <w:t xml:space="preserve">ності </w:t>
      </w:r>
      <w:r w:rsidR="006D57C9" w:rsidRPr="006D57C9">
        <w:rPr>
          <w:sz w:val="24"/>
          <w:szCs w:val="22"/>
        </w:rPr>
        <w:t>Повного товариства "Ломбард Золоте Руно Дружиніна М.І. і компанія"</w:t>
      </w:r>
      <w:r w:rsidR="00095CC0" w:rsidRPr="00766A8B">
        <w:rPr>
          <w:sz w:val="24"/>
          <w:szCs w:val="22"/>
        </w:rPr>
        <w:t xml:space="preserve">, </w:t>
      </w:r>
      <w:r w:rsidRPr="00766A8B">
        <w:rPr>
          <w:sz w:val="24"/>
          <w:szCs w:val="22"/>
        </w:rPr>
        <w:t xml:space="preserve"> код </w:t>
      </w:r>
      <w:r w:rsidR="006D57C9" w:rsidRPr="006D57C9">
        <w:rPr>
          <w:sz w:val="24"/>
          <w:szCs w:val="22"/>
        </w:rPr>
        <w:t>23937465</w:t>
      </w:r>
      <w:r w:rsidRPr="00766A8B">
        <w:rPr>
          <w:sz w:val="24"/>
          <w:szCs w:val="22"/>
        </w:rPr>
        <w:t xml:space="preserve">, (далі </w:t>
      </w:r>
      <w:proofErr w:type="spellStart"/>
      <w:r w:rsidR="006D57C9" w:rsidRPr="008C2A83">
        <w:rPr>
          <w:color w:val="000000"/>
          <w:sz w:val="24"/>
          <w:szCs w:val="24"/>
        </w:rPr>
        <w:t>ПТ</w:t>
      </w:r>
      <w:proofErr w:type="spellEnd"/>
      <w:r w:rsidR="006D57C9" w:rsidRPr="008C2A83">
        <w:rPr>
          <w:color w:val="000000"/>
          <w:sz w:val="24"/>
          <w:szCs w:val="24"/>
        </w:rPr>
        <w:t xml:space="preserve"> "ЛОМБАРД ЗОЛОТЕ РУНО, ДРУЖИНІНА М.І. І КОМПАНІЯ"</w:t>
      </w:r>
      <w:r w:rsidR="006D57C9" w:rsidRPr="008C2A83">
        <w:rPr>
          <w:rFonts w:ascii="inherit" w:hAnsi="inherit" w:cs="Arial"/>
          <w:color w:val="000000"/>
          <w:sz w:val="24"/>
          <w:szCs w:val="24"/>
        </w:rPr>
        <w:t xml:space="preserve"> </w:t>
      </w:r>
      <w:r w:rsidR="00095CC0" w:rsidRPr="00766A8B">
        <w:rPr>
          <w:sz w:val="24"/>
        </w:rPr>
        <w:t>або Товариство</w:t>
      </w:r>
      <w:r w:rsidRPr="00766A8B">
        <w:rPr>
          <w:sz w:val="24"/>
          <w:szCs w:val="22"/>
        </w:rPr>
        <w:t>), що включа</w:t>
      </w:r>
      <w:r w:rsidR="00095CC0" w:rsidRPr="00766A8B">
        <w:rPr>
          <w:sz w:val="24"/>
          <w:szCs w:val="22"/>
        </w:rPr>
        <w:t xml:space="preserve">ють </w:t>
      </w:r>
      <w:r w:rsidR="00BE2FAE">
        <w:rPr>
          <w:sz w:val="24"/>
          <w:szCs w:val="22"/>
        </w:rPr>
        <w:t>б</w:t>
      </w:r>
      <w:r w:rsidR="00095CC0" w:rsidRPr="00766A8B">
        <w:rPr>
          <w:sz w:val="24"/>
          <w:szCs w:val="22"/>
        </w:rPr>
        <w:t>аланс</w:t>
      </w:r>
      <w:r w:rsidR="00BE2FAE">
        <w:rPr>
          <w:sz w:val="24"/>
          <w:szCs w:val="22"/>
        </w:rPr>
        <w:t xml:space="preserve"> </w:t>
      </w:r>
      <w:r w:rsidR="00095CC0" w:rsidRPr="00766A8B">
        <w:rPr>
          <w:sz w:val="24"/>
          <w:szCs w:val="22"/>
        </w:rPr>
        <w:t xml:space="preserve">станом на 31 грудня 2012 року, </w:t>
      </w:r>
      <w:r w:rsidR="00BE2FAE">
        <w:rPr>
          <w:sz w:val="24"/>
          <w:szCs w:val="22"/>
        </w:rPr>
        <w:t>з</w:t>
      </w:r>
      <w:r w:rsidR="00095CC0" w:rsidRPr="00766A8B">
        <w:rPr>
          <w:sz w:val="24"/>
          <w:szCs w:val="22"/>
        </w:rPr>
        <w:t>віт про фінансові результати</w:t>
      </w:r>
      <w:r w:rsidR="00BE2FAE">
        <w:rPr>
          <w:sz w:val="24"/>
          <w:szCs w:val="22"/>
        </w:rPr>
        <w:t>,</w:t>
      </w:r>
      <w:r w:rsidR="00BE2FAE" w:rsidRPr="00766A8B">
        <w:rPr>
          <w:sz w:val="24"/>
          <w:szCs w:val="22"/>
        </w:rPr>
        <w:t xml:space="preserve"> </w:t>
      </w:r>
      <w:r w:rsidR="00BE2FAE">
        <w:rPr>
          <w:sz w:val="24"/>
          <w:szCs w:val="22"/>
        </w:rPr>
        <w:t>з</w:t>
      </w:r>
      <w:r w:rsidR="00095CC0" w:rsidRPr="00766A8B">
        <w:rPr>
          <w:sz w:val="24"/>
          <w:szCs w:val="22"/>
        </w:rPr>
        <w:t>віт про власний капітал</w:t>
      </w:r>
      <w:r w:rsidR="00BE2FAE">
        <w:rPr>
          <w:sz w:val="24"/>
          <w:szCs w:val="22"/>
        </w:rPr>
        <w:t>, з</w:t>
      </w:r>
      <w:r w:rsidR="00095CC0" w:rsidRPr="00766A8B">
        <w:rPr>
          <w:sz w:val="24"/>
          <w:szCs w:val="22"/>
        </w:rPr>
        <w:t>віт про рух грошових коштів</w:t>
      </w:r>
      <w:r w:rsidR="00BE2FAE">
        <w:rPr>
          <w:sz w:val="24"/>
          <w:szCs w:val="22"/>
        </w:rPr>
        <w:t>,</w:t>
      </w:r>
      <w:r w:rsidR="00BE2FAE" w:rsidRPr="00766A8B">
        <w:rPr>
          <w:sz w:val="24"/>
          <w:szCs w:val="22"/>
        </w:rPr>
        <w:t xml:space="preserve"> </w:t>
      </w:r>
      <w:r w:rsidR="00BE2FAE">
        <w:rPr>
          <w:sz w:val="24"/>
          <w:szCs w:val="22"/>
        </w:rPr>
        <w:t>п</w:t>
      </w:r>
      <w:r w:rsidR="00095CC0" w:rsidRPr="00766A8B">
        <w:rPr>
          <w:sz w:val="24"/>
          <w:szCs w:val="22"/>
        </w:rPr>
        <w:t>римітки до річної фінансової звітності за рік, що закінчився на зазначену дату, стислий виклад суттєвих облікових політик та інші пояснювальні примітки</w:t>
      </w:r>
      <w:r w:rsidR="005E56A7" w:rsidRPr="00766A8B">
        <w:rPr>
          <w:sz w:val="24"/>
          <w:szCs w:val="22"/>
        </w:rPr>
        <w:t xml:space="preserve">. </w:t>
      </w:r>
    </w:p>
    <w:p w:rsidR="003C1B40" w:rsidRPr="0075541E" w:rsidRDefault="003C1B40" w:rsidP="00766A8B">
      <w:pPr>
        <w:spacing w:after="120"/>
        <w:ind w:firstLine="720"/>
        <w:jc w:val="center"/>
        <w:rPr>
          <w:b/>
          <w:i/>
          <w:sz w:val="24"/>
          <w:szCs w:val="22"/>
          <w:lang w:val="uk-UA"/>
        </w:rPr>
      </w:pPr>
      <w:r w:rsidRPr="0075541E">
        <w:rPr>
          <w:b/>
          <w:i/>
          <w:sz w:val="24"/>
          <w:szCs w:val="22"/>
          <w:lang w:val="uk-UA"/>
        </w:rPr>
        <w:t>Відповідальність управлінського персоналу</w:t>
      </w:r>
      <w:r w:rsidR="007E51EB" w:rsidRPr="0075541E">
        <w:rPr>
          <w:b/>
          <w:i/>
          <w:sz w:val="24"/>
          <w:szCs w:val="22"/>
          <w:lang w:val="uk-UA"/>
        </w:rPr>
        <w:t xml:space="preserve"> за фінансову звітність</w:t>
      </w:r>
    </w:p>
    <w:p w:rsidR="00095CC0" w:rsidRPr="009601C4" w:rsidRDefault="007E51EB" w:rsidP="00766A8B">
      <w:pPr>
        <w:pStyle w:val="ae"/>
        <w:spacing w:after="120"/>
        <w:ind w:firstLine="720"/>
        <w:jc w:val="both"/>
        <w:rPr>
          <w:rFonts w:ascii="Times New Roman" w:hAnsi="Times New Roman"/>
          <w:sz w:val="20"/>
        </w:rPr>
      </w:pPr>
      <w:r w:rsidRPr="009601C4">
        <w:rPr>
          <w:rFonts w:ascii="Times New Roman" w:hAnsi="Times New Roman"/>
          <w:sz w:val="24"/>
        </w:rPr>
        <w:t xml:space="preserve">Управлінський персонал в особі </w:t>
      </w:r>
      <w:r w:rsidR="006D57C9">
        <w:rPr>
          <w:rFonts w:ascii="Times New Roman" w:hAnsi="Times New Roman"/>
          <w:sz w:val="24"/>
        </w:rPr>
        <w:t xml:space="preserve">директора </w:t>
      </w:r>
      <w:proofErr w:type="spellStart"/>
      <w:r w:rsidR="006D57C9" w:rsidRPr="00B24571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="006D57C9" w:rsidRPr="00B24571">
        <w:rPr>
          <w:rFonts w:ascii="Times New Roman" w:hAnsi="Times New Roman"/>
          <w:color w:val="000000"/>
          <w:sz w:val="24"/>
          <w:szCs w:val="24"/>
        </w:rPr>
        <w:t xml:space="preserve"> "ЛОМБАРД ЗОЛОТЕ РУНО</w:t>
      </w:r>
      <w:r w:rsidR="006D57C9" w:rsidRPr="00B245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ДРУЖИНІНА М.І. І КОМПАНІЯ"</w:t>
      </w:r>
      <w:r w:rsidR="006D57C9" w:rsidRPr="008C2A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01C4">
        <w:rPr>
          <w:rFonts w:ascii="Times New Roman" w:hAnsi="Times New Roman"/>
          <w:sz w:val="24"/>
        </w:rPr>
        <w:t xml:space="preserve">несе відповідальність за складання і достовірне подання цієї фінансової звітності відповідно до Закону України </w:t>
      </w:r>
      <w:r w:rsidR="00BE2FAE" w:rsidRPr="00BE2FAE">
        <w:rPr>
          <w:color w:val="000000"/>
          <w:sz w:val="24"/>
          <w:szCs w:val="24"/>
        </w:rPr>
        <w:t>"</w:t>
      </w:r>
      <w:r w:rsidRPr="009601C4">
        <w:rPr>
          <w:rFonts w:ascii="Times New Roman" w:hAnsi="Times New Roman"/>
          <w:sz w:val="24"/>
        </w:rPr>
        <w:t>Про бухгалтерський облік та фінансову звітність в Україні</w:t>
      </w:r>
      <w:r w:rsidR="00BE2FAE" w:rsidRPr="00BE2FAE">
        <w:rPr>
          <w:color w:val="000000"/>
          <w:sz w:val="24"/>
          <w:szCs w:val="24"/>
        </w:rPr>
        <w:t>"</w:t>
      </w:r>
      <w:r w:rsidRPr="009601C4">
        <w:rPr>
          <w:rFonts w:ascii="Times New Roman" w:hAnsi="Times New Roman"/>
          <w:sz w:val="24"/>
        </w:rPr>
        <w:t>, Положень (стандартів) бухгалтерського обліку України, інших нормативно-правових акт</w:t>
      </w:r>
      <w:r w:rsidR="00095CC0" w:rsidRPr="009601C4">
        <w:rPr>
          <w:rFonts w:ascii="Times New Roman" w:hAnsi="Times New Roman"/>
          <w:sz w:val="24"/>
        </w:rPr>
        <w:t>ів</w:t>
      </w:r>
      <w:r w:rsidRPr="009601C4">
        <w:rPr>
          <w:rFonts w:ascii="Times New Roman" w:hAnsi="Times New Roman"/>
          <w:sz w:val="24"/>
        </w:rPr>
        <w:t xml:space="preserve"> щодо ведення бухгалтерського обліку та складання   фінансової звітності, що діють в Україні, та за такий внутрішній контроль, який управлінський персонал визначає необхідним для забезпечення складання фінансової звітності, що не містить суттєвих викривлень унаслідок шахрайства або помилки.</w:t>
      </w:r>
    </w:p>
    <w:p w:rsidR="004770E5" w:rsidRPr="00766A8B" w:rsidRDefault="004770E5" w:rsidP="0075541E">
      <w:pPr>
        <w:spacing w:after="120"/>
        <w:ind w:firstLine="720"/>
        <w:jc w:val="both"/>
        <w:rPr>
          <w:sz w:val="24"/>
          <w:szCs w:val="22"/>
          <w:lang w:val="uk-UA"/>
        </w:rPr>
      </w:pPr>
      <w:r w:rsidRPr="00766A8B">
        <w:rPr>
          <w:sz w:val="24"/>
          <w:szCs w:val="22"/>
          <w:lang w:val="uk-UA"/>
        </w:rPr>
        <w:t>Відповідальними особами за ведення та результати бухгалтерського та податкового обліку і звітності є</w:t>
      </w:r>
      <w:r w:rsidR="006C6A3F" w:rsidRPr="00766A8B">
        <w:rPr>
          <w:sz w:val="24"/>
          <w:szCs w:val="22"/>
          <w:lang w:val="uk-UA"/>
        </w:rPr>
        <w:t xml:space="preserve"> </w:t>
      </w:r>
      <w:r w:rsidR="00D312EE" w:rsidRPr="00766A8B">
        <w:rPr>
          <w:sz w:val="24"/>
          <w:szCs w:val="22"/>
          <w:lang w:val="uk-UA"/>
        </w:rPr>
        <w:t>директор</w:t>
      </w:r>
      <w:r w:rsidR="00260854" w:rsidRPr="00766A8B">
        <w:rPr>
          <w:sz w:val="24"/>
          <w:szCs w:val="22"/>
          <w:lang w:val="uk-UA"/>
        </w:rPr>
        <w:t xml:space="preserve"> </w:t>
      </w:r>
      <w:r w:rsidR="006D57C9">
        <w:rPr>
          <w:sz w:val="24"/>
          <w:szCs w:val="22"/>
          <w:lang w:val="uk-UA"/>
        </w:rPr>
        <w:t xml:space="preserve">та головний бухгалтер </w:t>
      </w:r>
      <w:r w:rsidR="00095CC0" w:rsidRPr="00766A8B">
        <w:rPr>
          <w:sz w:val="24"/>
          <w:lang w:val="uk-UA"/>
        </w:rPr>
        <w:t>Т</w:t>
      </w:r>
      <w:r w:rsidR="00D312EE" w:rsidRPr="00766A8B">
        <w:rPr>
          <w:sz w:val="24"/>
          <w:lang w:val="uk-UA"/>
        </w:rPr>
        <w:t>овариства</w:t>
      </w:r>
      <w:r w:rsidR="000D7DB4" w:rsidRPr="00766A8B">
        <w:rPr>
          <w:sz w:val="24"/>
          <w:szCs w:val="22"/>
          <w:lang w:val="uk-UA"/>
        </w:rPr>
        <w:t>.</w:t>
      </w:r>
    </w:p>
    <w:p w:rsidR="003C1B40" w:rsidRPr="0075541E" w:rsidRDefault="003C1B40" w:rsidP="00687E89">
      <w:pPr>
        <w:spacing w:after="120"/>
        <w:ind w:firstLine="720"/>
        <w:jc w:val="center"/>
        <w:rPr>
          <w:b/>
          <w:i/>
          <w:sz w:val="24"/>
          <w:szCs w:val="22"/>
          <w:lang w:val="uk-UA"/>
        </w:rPr>
      </w:pPr>
      <w:r w:rsidRPr="0075541E">
        <w:rPr>
          <w:b/>
          <w:i/>
          <w:sz w:val="24"/>
          <w:szCs w:val="22"/>
          <w:lang w:val="uk-UA"/>
        </w:rPr>
        <w:t>Відповідальність аудитора</w:t>
      </w:r>
    </w:p>
    <w:p w:rsidR="00260854" w:rsidRPr="00766A8B" w:rsidRDefault="00260854" w:rsidP="0019335F">
      <w:pPr>
        <w:spacing w:after="120"/>
        <w:ind w:firstLine="720"/>
        <w:jc w:val="both"/>
        <w:rPr>
          <w:sz w:val="24"/>
          <w:szCs w:val="22"/>
          <w:lang w:val="uk-UA"/>
        </w:rPr>
      </w:pPr>
      <w:r w:rsidRPr="00766A8B">
        <w:rPr>
          <w:sz w:val="24"/>
          <w:szCs w:val="22"/>
          <w:lang w:val="uk-UA"/>
        </w:rPr>
        <w:t xml:space="preserve">Відповідальністю аудитора є висловлення думки щодо цієї фінансової звітності на основі результатів аудиту. Ми провели аудит відповідно до Міжнародних стандартів аудиту, прийнятих в Україні в якості національних. Ці стандарти вимагають від нас дотримання відповідних етичних вимог, а також планування й виконання аудиту для отримання достатньої впевненості, що фінансова звітність не містить суттєвих викривлень. </w:t>
      </w:r>
    </w:p>
    <w:p w:rsidR="00260854" w:rsidRPr="00766A8B" w:rsidRDefault="00BE2FAE" w:rsidP="0019335F">
      <w:pPr>
        <w:spacing w:after="120"/>
        <w:ind w:firstLine="720"/>
        <w:jc w:val="both"/>
        <w:rPr>
          <w:sz w:val="24"/>
          <w:szCs w:val="22"/>
          <w:lang w:val="uk-UA"/>
        </w:rPr>
      </w:pPr>
      <w:r w:rsidRPr="00766A8B">
        <w:rPr>
          <w:sz w:val="24"/>
          <w:szCs w:val="22"/>
          <w:lang w:val="uk-UA"/>
        </w:rPr>
        <w:t xml:space="preserve">Аудит передбачає виконання аудиторських процедур для отримання аудиторських доказів щодо сум і розкриттів у фінансовій </w:t>
      </w:r>
      <w:r>
        <w:rPr>
          <w:sz w:val="24"/>
          <w:szCs w:val="22"/>
          <w:lang w:val="uk-UA"/>
        </w:rPr>
        <w:t xml:space="preserve">звітності. </w:t>
      </w:r>
      <w:r w:rsidRPr="00BE2FAE">
        <w:rPr>
          <w:sz w:val="24"/>
          <w:szCs w:val="22"/>
          <w:lang w:val="uk-UA"/>
        </w:rPr>
        <w:t>Вибір</w:t>
      </w:r>
      <w:r w:rsidRPr="00766A8B">
        <w:rPr>
          <w:sz w:val="24"/>
          <w:szCs w:val="22"/>
          <w:lang w:val="uk-UA"/>
        </w:rPr>
        <w:t xml:space="preserve"> </w:t>
      </w:r>
      <w:r w:rsidRPr="00BE2FAE">
        <w:rPr>
          <w:sz w:val="24"/>
          <w:szCs w:val="22"/>
          <w:lang w:val="uk-UA"/>
        </w:rPr>
        <w:t xml:space="preserve">процедур </w:t>
      </w:r>
      <w:r w:rsidRPr="00BE2FAE">
        <w:rPr>
          <w:sz w:val="24"/>
          <w:szCs w:val="22"/>
          <w:lang w:val="uk-UA"/>
        </w:rPr>
        <w:lastRenderedPageBreak/>
        <w:t>залежить від судження аудитора, включаючи оцінку ризиків суттєвих</w:t>
      </w:r>
      <w:r w:rsidRPr="00766A8B">
        <w:rPr>
          <w:sz w:val="24"/>
          <w:szCs w:val="22"/>
          <w:lang w:val="uk-UA"/>
        </w:rPr>
        <w:t xml:space="preserve"> </w:t>
      </w:r>
      <w:r w:rsidRPr="00BE2FAE">
        <w:rPr>
          <w:sz w:val="24"/>
          <w:szCs w:val="22"/>
          <w:lang w:val="uk-UA"/>
        </w:rPr>
        <w:t>викривлень фінансової звітності внаслідок шахрайства або помилки.</w:t>
      </w:r>
      <w:r w:rsidRPr="00766A8B">
        <w:rPr>
          <w:sz w:val="24"/>
          <w:szCs w:val="22"/>
          <w:lang w:val="uk-UA"/>
        </w:rPr>
        <w:t xml:space="preserve"> </w:t>
      </w:r>
      <w:r w:rsidR="00260854" w:rsidRPr="00766A8B">
        <w:rPr>
          <w:sz w:val="24"/>
          <w:szCs w:val="22"/>
          <w:lang w:val="uk-UA"/>
        </w:rPr>
        <w:t>Виконуючи оцінку цих ризиків, аудитор розглядає заходи внутрішнього контролю, що стосуються складання та достовірного подання суб’єктом господарювання фінансової звітності з метою розробки аудиторських процедур, які відповідають обставинам, а не з метою висловлення думки щодо ефективності внутрішнього контролю суб’єкта господарювання. Аудит включає також оцінку відповідності використаної облікової політики, прийнятності облікових оцінок, зроблених управлінським персоналом, та загального подання фінансової звітності.</w:t>
      </w:r>
    </w:p>
    <w:p w:rsidR="00260854" w:rsidRPr="00B24571" w:rsidRDefault="00260854" w:rsidP="004519D8">
      <w:pPr>
        <w:spacing w:after="120"/>
        <w:ind w:firstLine="720"/>
        <w:jc w:val="both"/>
        <w:rPr>
          <w:sz w:val="24"/>
          <w:szCs w:val="22"/>
          <w:lang w:val="uk-UA"/>
        </w:rPr>
      </w:pPr>
      <w:r w:rsidRPr="00B24571">
        <w:rPr>
          <w:sz w:val="24"/>
          <w:szCs w:val="22"/>
          <w:lang w:val="uk-UA"/>
        </w:rPr>
        <w:t xml:space="preserve">Ми вважаємо, що отримали достатні і належні аудиторські докази для висловлення </w:t>
      </w:r>
      <w:r w:rsidR="00BE2FAE" w:rsidRPr="00B24571">
        <w:rPr>
          <w:sz w:val="24"/>
          <w:szCs w:val="22"/>
          <w:lang w:val="uk-UA"/>
        </w:rPr>
        <w:t>нашої умовно-позитивної</w:t>
      </w:r>
      <w:r w:rsidR="007B0E14" w:rsidRPr="00B24571">
        <w:rPr>
          <w:sz w:val="24"/>
          <w:szCs w:val="22"/>
          <w:lang w:val="uk-UA"/>
        </w:rPr>
        <w:t xml:space="preserve"> думки</w:t>
      </w:r>
      <w:r w:rsidRPr="00B24571">
        <w:rPr>
          <w:sz w:val="24"/>
          <w:szCs w:val="22"/>
          <w:lang w:val="uk-UA"/>
        </w:rPr>
        <w:t>.</w:t>
      </w:r>
    </w:p>
    <w:p w:rsidR="004519D8" w:rsidRPr="00B24571" w:rsidRDefault="004519D8" w:rsidP="007973F1">
      <w:pPr>
        <w:spacing w:after="120"/>
        <w:ind w:firstLine="720"/>
        <w:jc w:val="center"/>
        <w:rPr>
          <w:b/>
          <w:color w:val="FF0000"/>
          <w:sz w:val="28"/>
          <w:szCs w:val="22"/>
          <w:lang w:val="uk-UA"/>
        </w:rPr>
      </w:pPr>
      <w:proofErr w:type="spellStart"/>
      <w:proofErr w:type="gramStart"/>
      <w:r w:rsidRPr="00B24571">
        <w:rPr>
          <w:b/>
          <w:i/>
          <w:iCs/>
          <w:sz w:val="24"/>
        </w:rPr>
        <w:t>П</w:t>
      </w:r>
      <w:proofErr w:type="gramEnd"/>
      <w:r w:rsidRPr="00B24571">
        <w:rPr>
          <w:b/>
          <w:i/>
          <w:iCs/>
          <w:sz w:val="24"/>
        </w:rPr>
        <w:t>ідстава</w:t>
      </w:r>
      <w:proofErr w:type="spellEnd"/>
      <w:r w:rsidRPr="00B24571">
        <w:rPr>
          <w:b/>
          <w:i/>
          <w:iCs/>
          <w:sz w:val="24"/>
        </w:rPr>
        <w:t xml:space="preserve"> для </w:t>
      </w:r>
      <w:proofErr w:type="spellStart"/>
      <w:r w:rsidRPr="00B24571">
        <w:rPr>
          <w:b/>
          <w:i/>
          <w:iCs/>
          <w:sz w:val="24"/>
        </w:rPr>
        <w:t>висловлення</w:t>
      </w:r>
      <w:proofErr w:type="spellEnd"/>
      <w:r w:rsidRPr="00B24571">
        <w:rPr>
          <w:b/>
          <w:i/>
          <w:iCs/>
          <w:sz w:val="24"/>
        </w:rPr>
        <w:t xml:space="preserve"> </w:t>
      </w:r>
      <w:proofErr w:type="spellStart"/>
      <w:r w:rsidRPr="00B24571">
        <w:rPr>
          <w:b/>
          <w:i/>
          <w:iCs/>
          <w:sz w:val="24"/>
        </w:rPr>
        <w:t>умовно-позитивної</w:t>
      </w:r>
      <w:proofErr w:type="spellEnd"/>
      <w:r w:rsidRPr="00B24571">
        <w:rPr>
          <w:b/>
          <w:i/>
          <w:iCs/>
          <w:sz w:val="24"/>
        </w:rPr>
        <w:t xml:space="preserve"> думки</w:t>
      </w:r>
    </w:p>
    <w:p w:rsidR="00AB404F" w:rsidRDefault="00BE2FAE" w:rsidP="0075541E">
      <w:pPr>
        <w:autoSpaceDE w:val="0"/>
        <w:autoSpaceDN w:val="0"/>
        <w:adjustRightInd w:val="0"/>
        <w:spacing w:after="120"/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Товариство </w:t>
      </w:r>
      <w:r w:rsidR="000B790E">
        <w:rPr>
          <w:sz w:val="24"/>
          <w:lang w:val="uk-UA"/>
        </w:rPr>
        <w:t xml:space="preserve">визнало </w:t>
      </w:r>
      <w:r w:rsidR="00AB404F">
        <w:rPr>
          <w:sz w:val="24"/>
          <w:lang w:val="uk-UA"/>
        </w:rPr>
        <w:t xml:space="preserve">у звіті про фінансові результати </w:t>
      </w:r>
      <w:r w:rsidR="000B790E">
        <w:rPr>
          <w:sz w:val="24"/>
          <w:lang w:val="uk-UA"/>
        </w:rPr>
        <w:t xml:space="preserve">доходи від </w:t>
      </w:r>
      <w:r w:rsidR="00AB404F">
        <w:rPr>
          <w:sz w:val="24"/>
          <w:lang w:val="uk-UA"/>
        </w:rPr>
        <w:t xml:space="preserve">реалізації послуг – процентні доходи за наданими фінансовими кредитами у </w:t>
      </w:r>
      <w:r w:rsidR="00E93000">
        <w:rPr>
          <w:sz w:val="24"/>
          <w:lang w:val="uk-UA"/>
        </w:rPr>
        <w:t>розмірі</w:t>
      </w:r>
      <w:r w:rsidR="00AB404F">
        <w:rPr>
          <w:sz w:val="24"/>
          <w:lang w:val="uk-UA"/>
        </w:rPr>
        <w:t xml:space="preserve"> фактично отриманих коштів в касу при поверненні займу у сумі 280 тис. грн. Проте Товариство не визнало доходи у вигляді процентів, які підлягають нарахуванню за час фактичного користування кредитом на звітну дату, але </w:t>
      </w:r>
      <w:r w:rsidR="00B365DD">
        <w:rPr>
          <w:sz w:val="24"/>
          <w:lang w:val="uk-UA"/>
        </w:rPr>
        <w:t xml:space="preserve">ще </w:t>
      </w:r>
      <w:r w:rsidR="00AB404F">
        <w:rPr>
          <w:sz w:val="24"/>
          <w:lang w:val="uk-UA"/>
        </w:rPr>
        <w:t>не сплачені готівкою. Відповідно у складі дебіторської заборгованості в балансі не визнано дебіторську заборгованість, яка підлягає отриманню від позичальників у вигляді процентів за користування кредитами. Ми вважаємо, що це не узгоджується із застосовною концептуальною основою фінансової звітності.</w:t>
      </w:r>
      <w:r w:rsidR="00897F15">
        <w:rPr>
          <w:sz w:val="24"/>
          <w:lang w:val="uk-UA"/>
        </w:rPr>
        <w:t xml:space="preserve"> </w:t>
      </w:r>
      <w:r w:rsidR="00B365DD">
        <w:rPr>
          <w:sz w:val="24"/>
          <w:lang w:val="uk-UA"/>
        </w:rPr>
        <w:t xml:space="preserve">Разом з тим на дату балансу обліковується заборгованість за кредитами, частина з яких прострочена та підлягає покриттю за рахунок реалізації майна, отриманого у забезпечення при наданні кредиту від позичальника. Через те, що чиста вартість реалізації майна, </w:t>
      </w:r>
      <w:r w:rsidR="0075541E">
        <w:rPr>
          <w:sz w:val="24"/>
          <w:lang w:val="uk-UA"/>
        </w:rPr>
        <w:t>одержаного</w:t>
      </w:r>
      <w:r w:rsidR="00B365DD">
        <w:rPr>
          <w:sz w:val="24"/>
          <w:lang w:val="uk-UA"/>
        </w:rPr>
        <w:t xml:space="preserve"> у заставу, може бути меншою від оціночної вартості на дату надання кредиту, може бути потрібним нарахування резерву сумнівних боргів на суму</w:t>
      </w:r>
      <w:r w:rsidR="0075541E">
        <w:rPr>
          <w:sz w:val="24"/>
          <w:lang w:val="uk-UA"/>
        </w:rPr>
        <w:t xml:space="preserve"> дебіторської заборгованості по наданим кредитам. Ми не мали змоги отримати достатні і належні аудиторські докази щодо суми процентів, які підлягають нарахуванню за звітний рік, та щодо суми резерву сумнівних боргів,  оскільки нам не був надани</w:t>
      </w:r>
      <w:r w:rsidR="00E93000">
        <w:rPr>
          <w:sz w:val="24"/>
          <w:lang w:val="uk-UA"/>
        </w:rPr>
        <w:t>м</w:t>
      </w:r>
      <w:r w:rsidR="0075541E">
        <w:rPr>
          <w:sz w:val="24"/>
          <w:lang w:val="uk-UA"/>
        </w:rPr>
        <w:t xml:space="preserve"> доступ до фінансової інформації стосовно кожного кредиту, не закритого на звітну дату. Відповідно ми не мали змоги визначити, чи була потреба в коригуванні зазначених сум.</w:t>
      </w:r>
    </w:p>
    <w:p w:rsidR="0028389B" w:rsidRPr="00B24571" w:rsidRDefault="004519D8" w:rsidP="0075541E">
      <w:pPr>
        <w:spacing w:after="120"/>
        <w:jc w:val="center"/>
        <w:rPr>
          <w:b/>
          <w:i/>
          <w:iCs/>
          <w:sz w:val="24"/>
          <w:lang w:val="uk-UA"/>
        </w:rPr>
      </w:pPr>
      <w:r w:rsidRPr="00B24571">
        <w:rPr>
          <w:b/>
          <w:i/>
          <w:iCs/>
          <w:sz w:val="24"/>
          <w:lang w:val="uk-UA"/>
        </w:rPr>
        <w:t>Умовно-позитивна думка</w:t>
      </w:r>
    </w:p>
    <w:p w:rsidR="0028389B" w:rsidRPr="00B24571" w:rsidRDefault="0028389B" w:rsidP="0028389B">
      <w:pPr>
        <w:ind w:firstLine="720"/>
        <w:jc w:val="both"/>
        <w:rPr>
          <w:sz w:val="24"/>
          <w:szCs w:val="22"/>
          <w:lang w:val="uk-UA"/>
        </w:rPr>
      </w:pPr>
      <w:r w:rsidRPr="00B24571">
        <w:rPr>
          <w:sz w:val="24"/>
          <w:szCs w:val="22"/>
          <w:lang w:val="uk-UA"/>
        </w:rPr>
        <w:t>На нашу думку,</w:t>
      </w:r>
      <w:r w:rsidR="004519D8" w:rsidRPr="00B24571">
        <w:t xml:space="preserve"> </w:t>
      </w:r>
      <w:r w:rsidR="004519D8" w:rsidRPr="00B24571">
        <w:rPr>
          <w:sz w:val="24"/>
          <w:szCs w:val="22"/>
          <w:lang w:val="uk-UA"/>
        </w:rPr>
        <w:t xml:space="preserve">за винятком можливого впливу питань, про які йдеться у параграфі </w:t>
      </w:r>
      <w:r w:rsidR="00BE2FAE" w:rsidRPr="00B24571">
        <w:rPr>
          <w:color w:val="000000"/>
          <w:sz w:val="24"/>
          <w:szCs w:val="24"/>
        </w:rPr>
        <w:t>"</w:t>
      </w:r>
      <w:r w:rsidR="004519D8" w:rsidRPr="00B24571">
        <w:rPr>
          <w:sz w:val="24"/>
          <w:szCs w:val="22"/>
          <w:lang w:val="uk-UA"/>
        </w:rPr>
        <w:t>Підстава для висловлення умовно-позитивної думки</w:t>
      </w:r>
      <w:r w:rsidR="00BE2FAE" w:rsidRPr="00B24571">
        <w:rPr>
          <w:color w:val="000000"/>
          <w:sz w:val="24"/>
          <w:szCs w:val="24"/>
        </w:rPr>
        <w:t>"</w:t>
      </w:r>
      <w:r w:rsidR="00BE2FAE" w:rsidRPr="00B24571">
        <w:rPr>
          <w:color w:val="000000"/>
          <w:sz w:val="24"/>
          <w:szCs w:val="24"/>
          <w:lang w:val="uk-UA"/>
        </w:rPr>
        <w:t xml:space="preserve"> </w:t>
      </w:r>
      <w:r w:rsidRPr="00B24571">
        <w:rPr>
          <w:sz w:val="24"/>
          <w:szCs w:val="22"/>
          <w:lang w:val="uk-UA"/>
        </w:rPr>
        <w:t xml:space="preserve">фінансова звітність </w:t>
      </w:r>
      <w:r w:rsidR="00F97D26" w:rsidRPr="00B24571">
        <w:rPr>
          <w:sz w:val="24"/>
          <w:szCs w:val="22"/>
          <w:lang w:val="uk-UA"/>
        </w:rPr>
        <w:t>по</w:t>
      </w:r>
      <w:r w:rsidRPr="00B24571">
        <w:rPr>
          <w:sz w:val="24"/>
          <w:szCs w:val="22"/>
          <w:lang w:val="uk-UA"/>
        </w:rPr>
        <w:t xml:space="preserve">дає достовірну та справедливу інформацію про фінансовий стан </w:t>
      </w:r>
      <w:proofErr w:type="spellStart"/>
      <w:r w:rsidR="00F97D26" w:rsidRPr="00B24571">
        <w:rPr>
          <w:sz w:val="24"/>
          <w:lang w:val="uk-UA"/>
        </w:rPr>
        <w:t>ПТ</w:t>
      </w:r>
      <w:proofErr w:type="spellEnd"/>
      <w:r w:rsidR="00F97D26" w:rsidRPr="00B24571">
        <w:rPr>
          <w:sz w:val="24"/>
          <w:lang w:val="uk-UA"/>
        </w:rPr>
        <w:t xml:space="preserve"> "ЛОМБАРД ЗОЛОТЕ РУНО, ДРУЖИНІНА М.І. І КОМПАНІЯ"</w:t>
      </w:r>
      <w:r w:rsidRPr="00B24571">
        <w:rPr>
          <w:sz w:val="24"/>
          <w:szCs w:val="22"/>
          <w:lang w:val="uk-UA"/>
        </w:rPr>
        <w:t xml:space="preserve"> на 31 грудня 201</w:t>
      </w:r>
      <w:r w:rsidR="00DA4430" w:rsidRPr="00B24571">
        <w:rPr>
          <w:sz w:val="24"/>
          <w:szCs w:val="22"/>
          <w:lang w:val="uk-UA"/>
        </w:rPr>
        <w:t>2</w:t>
      </w:r>
      <w:r w:rsidRPr="00B24571">
        <w:rPr>
          <w:sz w:val="24"/>
          <w:szCs w:val="22"/>
          <w:lang w:val="uk-UA"/>
        </w:rPr>
        <w:t xml:space="preserve">р. </w:t>
      </w:r>
      <w:r w:rsidR="00F97D26" w:rsidRPr="00B24571">
        <w:rPr>
          <w:sz w:val="24"/>
          <w:szCs w:val="22"/>
          <w:lang w:val="uk-UA"/>
        </w:rPr>
        <w:t xml:space="preserve">та </w:t>
      </w:r>
      <w:r w:rsidRPr="00B24571">
        <w:rPr>
          <w:sz w:val="24"/>
          <w:szCs w:val="22"/>
          <w:lang w:val="uk-UA"/>
        </w:rPr>
        <w:t xml:space="preserve">його фінансові результати </w:t>
      </w:r>
      <w:r w:rsidR="00DA4430" w:rsidRPr="00B24571">
        <w:rPr>
          <w:sz w:val="24"/>
          <w:szCs w:val="22"/>
          <w:lang w:val="uk-UA"/>
        </w:rPr>
        <w:t xml:space="preserve">і рух грошових коштів </w:t>
      </w:r>
      <w:r w:rsidRPr="00B24571">
        <w:rPr>
          <w:sz w:val="24"/>
          <w:szCs w:val="22"/>
          <w:lang w:val="uk-UA"/>
        </w:rPr>
        <w:t>за рік, що закінчився на зазначену дату, відповідно до національних п</w:t>
      </w:r>
      <w:r w:rsidR="00DA4430" w:rsidRPr="00B24571">
        <w:rPr>
          <w:sz w:val="24"/>
          <w:szCs w:val="22"/>
          <w:lang w:val="uk-UA"/>
        </w:rPr>
        <w:t xml:space="preserve">оложень бухгалтерського обліку </w:t>
      </w:r>
      <w:r w:rsidRPr="00B24571">
        <w:rPr>
          <w:sz w:val="24"/>
          <w:szCs w:val="22"/>
          <w:lang w:val="uk-UA"/>
        </w:rPr>
        <w:t>України</w:t>
      </w:r>
      <w:r w:rsidR="00DA4430" w:rsidRPr="00B24571">
        <w:rPr>
          <w:sz w:val="24"/>
          <w:szCs w:val="22"/>
          <w:lang w:val="uk-UA"/>
        </w:rPr>
        <w:t>.</w:t>
      </w:r>
    </w:p>
    <w:p w:rsidR="003C1B40" w:rsidRPr="006B2930" w:rsidRDefault="003C1B40" w:rsidP="0028389B">
      <w:pPr>
        <w:ind w:firstLine="720"/>
        <w:jc w:val="both"/>
        <w:rPr>
          <w:sz w:val="22"/>
          <w:szCs w:val="22"/>
          <w:lang w:val="uk-UA"/>
        </w:rPr>
      </w:pPr>
    </w:p>
    <w:p w:rsidR="00362B56" w:rsidRPr="00362B56" w:rsidRDefault="00362B56" w:rsidP="007E039F">
      <w:pPr>
        <w:pStyle w:val="a6"/>
        <w:spacing w:after="120" w:line="240" w:lineRule="auto"/>
        <w:jc w:val="both"/>
        <w:rPr>
          <w:b w:val="0"/>
          <w:bCs/>
          <w:szCs w:val="28"/>
          <w:u w:val="none"/>
        </w:rPr>
      </w:pPr>
    </w:p>
    <w:p w:rsidR="00D44D2E" w:rsidRPr="006B2930" w:rsidRDefault="00D44D2E" w:rsidP="00656C95">
      <w:pPr>
        <w:jc w:val="both"/>
        <w:rPr>
          <w:sz w:val="22"/>
          <w:szCs w:val="22"/>
          <w:lang w:val="uk-UA"/>
        </w:rPr>
      </w:pPr>
      <w:r w:rsidRPr="006B2930">
        <w:rPr>
          <w:sz w:val="22"/>
          <w:szCs w:val="22"/>
          <w:lang w:val="uk-UA"/>
        </w:rPr>
        <w:t>Аудитор</w:t>
      </w:r>
      <w:r w:rsidR="003C1B40" w:rsidRPr="006B2930">
        <w:rPr>
          <w:sz w:val="22"/>
          <w:szCs w:val="22"/>
          <w:lang w:val="uk-UA"/>
        </w:rPr>
        <w:t>,</w:t>
      </w:r>
    </w:p>
    <w:p w:rsidR="00D44D2E" w:rsidRPr="006B2930" w:rsidRDefault="003C1B40" w:rsidP="00656C95">
      <w:pPr>
        <w:jc w:val="both"/>
        <w:rPr>
          <w:sz w:val="22"/>
          <w:szCs w:val="22"/>
          <w:lang w:val="uk-UA"/>
        </w:rPr>
      </w:pPr>
      <w:r w:rsidRPr="006B2930">
        <w:rPr>
          <w:sz w:val="22"/>
          <w:szCs w:val="22"/>
          <w:lang w:val="uk-UA"/>
        </w:rPr>
        <w:t xml:space="preserve">Директор </w:t>
      </w:r>
      <w:r w:rsidR="00D44D2E" w:rsidRPr="006B2930">
        <w:rPr>
          <w:sz w:val="22"/>
          <w:szCs w:val="22"/>
          <w:lang w:val="uk-UA"/>
        </w:rPr>
        <w:t>АФ «</w:t>
      </w:r>
      <w:proofErr w:type="spellStart"/>
      <w:r w:rsidR="004D39AA" w:rsidRPr="006B2930">
        <w:rPr>
          <w:sz w:val="22"/>
          <w:szCs w:val="22"/>
          <w:lang w:val="uk-UA"/>
        </w:rPr>
        <w:t>АМК-Сервіс</w:t>
      </w:r>
      <w:proofErr w:type="spellEnd"/>
      <w:r w:rsidR="00D44D2E" w:rsidRPr="006B2930">
        <w:rPr>
          <w:sz w:val="22"/>
          <w:szCs w:val="22"/>
          <w:lang w:val="uk-UA"/>
        </w:rPr>
        <w:t>»</w:t>
      </w:r>
    </w:p>
    <w:p w:rsidR="003C1B40" w:rsidRPr="006B2930" w:rsidRDefault="00D44D2E" w:rsidP="00656C95">
      <w:pPr>
        <w:jc w:val="both"/>
        <w:rPr>
          <w:sz w:val="22"/>
          <w:szCs w:val="22"/>
          <w:lang w:val="uk-UA"/>
        </w:rPr>
      </w:pPr>
      <w:r w:rsidRPr="006B2930">
        <w:rPr>
          <w:sz w:val="22"/>
          <w:szCs w:val="22"/>
          <w:lang w:val="uk-UA"/>
        </w:rPr>
        <w:t xml:space="preserve">Шульман </w:t>
      </w:r>
      <w:r w:rsidR="00DA4742" w:rsidRPr="006B2930">
        <w:rPr>
          <w:sz w:val="22"/>
          <w:szCs w:val="22"/>
          <w:lang w:val="uk-UA"/>
        </w:rPr>
        <w:t xml:space="preserve">Маргарита </w:t>
      </w:r>
      <w:proofErr w:type="spellStart"/>
      <w:r w:rsidRPr="006B2930">
        <w:rPr>
          <w:sz w:val="22"/>
          <w:szCs w:val="22"/>
          <w:lang w:val="uk-UA"/>
        </w:rPr>
        <w:t>Кiмiвна</w:t>
      </w:r>
      <w:proofErr w:type="spellEnd"/>
      <w:r w:rsidR="003C1B40" w:rsidRPr="006B2930">
        <w:rPr>
          <w:sz w:val="22"/>
          <w:szCs w:val="22"/>
          <w:lang w:val="uk-UA"/>
        </w:rPr>
        <w:t xml:space="preserve">, </w:t>
      </w:r>
    </w:p>
    <w:p w:rsidR="003C1B40" w:rsidRPr="000E6F80" w:rsidRDefault="00DA4742" w:rsidP="00656C95">
      <w:pPr>
        <w:jc w:val="both"/>
        <w:rPr>
          <w:lang w:val="uk-UA"/>
        </w:rPr>
      </w:pPr>
      <w:r w:rsidRPr="000E6F80">
        <w:rPr>
          <w:lang w:val="uk-UA"/>
        </w:rPr>
        <w:t>сертифікат серія А №736</w:t>
      </w:r>
      <w:r w:rsidR="00911F78" w:rsidRPr="000E6F80">
        <w:rPr>
          <w:lang w:val="uk-UA"/>
        </w:rPr>
        <w:t>,</w:t>
      </w:r>
      <w:r w:rsidRPr="000E6F80">
        <w:rPr>
          <w:lang w:val="uk-UA"/>
        </w:rPr>
        <w:t xml:space="preserve"> виданий рішенням </w:t>
      </w:r>
    </w:p>
    <w:p w:rsidR="003C1B40" w:rsidRPr="000E6F80" w:rsidRDefault="00DA4742" w:rsidP="00656C95">
      <w:pPr>
        <w:jc w:val="both"/>
        <w:rPr>
          <w:lang w:val="uk-UA"/>
        </w:rPr>
      </w:pPr>
      <w:r w:rsidRPr="000E6F80">
        <w:rPr>
          <w:lang w:val="uk-UA"/>
        </w:rPr>
        <w:t xml:space="preserve">Аудиторської палати України №41 від 25.01.1996 р., </w:t>
      </w:r>
    </w:p>
    <w:p w:rsidR="00DA4742" w:rsidRPr="000E6F80" w:rsidRDefault="00DA4742" w:rsidP="00656C95">
      <w:pPr>
        <w:jc w:val="both"/>
        <w:rPr>
          <w:lang w:val="uk-UA"/>
        </w:rPr>
      </w:pPr>
      <w:r w:rsidRPr="000E6F80">
        <w:rPr>
          <w:lang w:val="uk-UA"/>
        </w:rPr>
        <w:t>дійсний до 25.01.201</w:t>
      </w:r>
      <w:r w:rsidR="000E6F80" w:rsidRPr="000E6F80">
        <w:rPr>
          <w:lang w:val="uk-UA"/>
        </w:rPr>
        <w:t>5</w:t>
      </w:r>
      <w:r w:rsidRPr="000E6F80">
        <w:rPr>
          <w:lang w:val="uk-UA"/>
        </w:rPr>
        <w:t>р.</w:t>
      </w:r>
    </w:p>
    <w:p w:rsidR="003C1B40" w:rsidRPr="006B2930" w:rsidRDefault="009849F2" w:rsidP="003C1B40">
      <w:pPr>
        <w:spacing w:line="360" w:lineRule="auto"/>
        <w:rPr>
          <w:sz w:val="22"/>
          <w:szCs w:val="22"/>
          <w:u w:val="single"/>
          <w:lang w:val="uk-UA"/>
        </w:rPr>
      </w:pPr>
      <w:r w:rsidRPr="00E93000">
        <w:rPr>
          <w:sz w:val="22"/>
          <w:szCs w:val="22"/>
          <w:u w:val="single"/>
          <w:lang w:val="uk-UA"/>
        </w:rPr>
        <w:t>1</w:t>
      </w:r>
      <w:r w:rsidR="00E93000">
        <w:rPr>
          <w:sz w:val="22"/>
          <w:szCs w:val="22"/>
          <w:u w:val="single"/>
          <w:lang w:val="uk-UA"/>
        </w:rPr>
        <w:t>5</w:t>
      </w:r>
      <w:r w:rsidR="003C1B40" w:rsidRPr="00E93000">
        <w:rPr>
          <w:sz w:val="22"/>
          <w:szCs w:val="22"/>
          <w:u w:val="single"/>
          <w:lang w:val="uk-UA"/>
        </w:rPr>
        <w:t xml:space="preserve"> </w:t>
      </w:r>
      <w:r w:rsidRPr="00E93000">
        <w:rPr>
          <w:sz w:val="22"/>
          <w:szCs w:val="22"/>
          <w:u w:val="single"/>
          <w:lang w:val="uk-UA"/>
        </w:rPr>
        <w:t>квітня</w:t>
      </w:r>
      <w:r w:rsidR="003C1B40" w:rsidRPr="00E93000">
        <w:rPr>
          <w:sz w:val="22"/>
          <w:szCs w:val="22"/>
          <w:u w:val="single"/>
          <w:lang w:val="uk-UA"/>
        </w:rPr>
        <w:t xml:space="preserve"> 20</w:t>
      </w:r>
      <w:r w:rsidR="000C3E3B" w:rsidRPr="00E93000">
        <w:rPr>
          <w:sz w:val="22"/>
          <w:szCs w:val="22"/>
          <w:u w:val="single"/>
          <w:lang w:val="uk-UA"/>
        </w:rPr>
        <w:t>1</w:t>
      </w:r>
      <w:r w:rsidR="004B21D4" w:rsidRPr="00E93000">
        <w:rPr>
          <w:sz w:val="22"/>
          <w:szCs w:val="22"/>
          <w:u w:val="single"/>
          <w:lang w:val="uk-UA"/>
        </w:rPr>
        <w:t>3</w:t>
      </w:r>
      <w:r w:rsidR="003C1B40" w:rsidRPr="00E93000">
        <w:rPr>
          <w:sz w:val="22"/>
          <w:szCs w:val="22"/>
          <w:u w:val="single"/>
          <w:lang w:val="uk-UA"/>
        </w:rPr>
        <w:t xml:space="preserve"> року</w:t>
      </w:r>
    </w:p>
    <w:p w:rsidR="00DA4742" w:rsidRPr="006B2930" w:rsidRDefault="00DA4742" w:rsidP="00DA4742">
      <w:pPr>
        <w:rPr>
          <w:sz w:val="22"/>
          <w:szCs w:val="22"/>
          <w:lang w:val="uk-UA"/>
        </w:rPr>
      </w:pPr>
    </w:p>
    <w:sectPr w:rsidR="00DA4742" w:rsidRPr="006B2930" w:rsidSect="00F0783E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85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00" w:rsidRDefault="00E93000">
      <w:r>
        <w:separator/>
      </w:r>
    </w:p>
  </w:endnote>
  <w:endnote w:type="continuationSeparator" w:id="0">
    <w:p w:rsidR="00E93000" w:rsidRDefault="00E9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00" w:rsidRDefault="00E93000" w:rsidP="00603505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3000" w:rsidRDefault="00E93000" w:rsidP="00F0783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00" w:rsidRDefault="00E93000" w:rsidP="00603505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833EC">
      <w:rPr>
        <w:rStyle w:val="a3"/>
        <w:noProof/>
      </w:rPr>
      <w:t>2</w:t>
    </w:r>
    <w:r>
      <w:rPr>
        <w:rStyle w:val="a3"/>
      </w:rPr>
      <w:fldChar w:fldCharType="end"/>
    </w:r>
  </w:p>
  <w:p w:rsidR="00E93000" w:rsidRDefault="00E93000" w:rsidP="00F0783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00" w:rsidRDefault="00E93000">
      <w:r>
        <w:separator/>
      </w:r>
    </w:p>
  </w:footnote>
  <w:footnote w:type="continuationSeparator" w:id="0">
    <w:p w:rsidR="00E93000" w:rsidRDefault="00E93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00" w:rsidRDefault="00E9300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E93000" w:rsidRDefault="00E9300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00" w:rsidRDefault="00E93000" w:rsidP="00F0783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855"/>
    <w:multiLevelType w:val="singleLevel"/>
    <w:tmpl w:val="20EEC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5204320"/>
    <w:multiLevelType w:val="hybridMultilevel"/>
    <w:tmpl w:val="DE4A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A69770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A69770">
      <w:start w:val="6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05B6"/>
    <w:multiLevelType w:val="hybridMultilevel"/>
    <w:tmpl w:val="3AEE1AB4"/>
    <w:lvl w:ilvl="0" w:tplc="48403F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937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500F16"/>
    <w:multiLevelType w:val="hybridMultilevel"/>
    <w:tmpl w:val="C7384F28"/>
    <w:lvl w:ilvl="0" w:tplc="04A69770">
      <w:start w:val="6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BC232A"/>
    <w:multiLevelType w:val="hybridMultilevel"/>
    <w:tmpl w:val="E28211F4"/>
    <w:lvl w:ilvl="0" w:tplc="48403F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7600D28">
      <w:numFmt w:val="bullet"/>
      <w:lvlText w:val="-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D71AC"/>
    <w:multiLevelType w:val="hybridMultilevel"/>
    <w:tmpl w:val="6E64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A7913"/>
    <w:multiLevelType w:val="hybridMultilevel"/>
    <w:tmpl w:val="514AF144"/>
    <w:lvl w:ilvl="0" w:tplc="48403F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700F3"/>
    <w:multiLevelType w:val="hybridMultilevel"/>
    <w:tmpl w:val="6E0AF3DC"/>
    <w:lvl w:ilvl="0" w:tplc="4694E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63F2F51"/>
    <w:multiLevelType w:val="singleLevel"/>
    <w:tmpl w:val="0270BD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7EC4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A26"/>
    <w:rsid w:val="0001299A"/>
    <w:rsid w:val="00032E3C"/>
    <w:rsid w:val="000412A9"/>
    <w:rsid w:val="00054DC8"/>
    <w:rsid w:val="00055CC9"/>
    <w:rsid w:val="00056B39"/>
    <w:rsid w:val="00060DC0"/>
    <w:rsid w:val="00063222"/>
    <w:rsid w:val="0007485D"/>
    <w:rsid w:val="00080D7E"/>
    <w:rsid w:val="00086087"/>
    <w:rsid w:val="00095CC0"/>
    <w:rsid w:val="000A4D9E"/>
    <w:rsid w:val="000A74DF"/>
    <w:rsid w:val="000B4F6A"/>
    <w:rsid w:val="000B790E"/>
    <w:rsid w:val="000C3E3B"/>
    <w:rsid w:val="000C7A5A"/>
    <w:rsid w:val="000D7DB4"/>
    <w:rsid w:val="000E221E"/>
    <w:rsid w:val="000E6F80"/>
    <w:rsid w:val="00102C03"/>
    <w:rsid w:val="00103853"/>
    <w:rsid w:val="001066D0"/>
    <w:rsid w:val="00114DB3"/>
    <w:rsid w:val="00120773"/>
    <w:rsid w:val="00120A43"/>
    <w:rsid w:val="00123A7E"/>
    <w:rsid w:val="00132179"/>
    <w:rsid w:val="001341B8"/>
    <w:rsid w:val="001476BD"/>
    <w:rsid w:val="00155BE3"/>
    <w:rsid w:val="0017154F"/>
    <w:rsid w:val="00172BDE"/>
    <w:rsid w:val="00175957"/>
    <w:rsid w:val="00190391"/>
    <w:rsid w:val="0019335F"/>
    <w:rsid w:val="00193F40"/>
    <w:rsid w:val="001B782C"/>
    <w:rsid w:val="001D1BFE"/>
    <w:rsid w:val="001E1F9E"/>
    <w:rsid w:val="001F2784"/>
    <w:rsid w:val="00207714"/>
    <w:rsid w:val="00210A26"/>
    <w:rsid w:val="00213087"/>
    <w:rsid w:val="00215E82"/>
    <w:rsid w:val="002244C7"/>
    <w:rsid w:val="00231942"/>
    <w:rsid w:val="002357B5"/>
    <w:rsid w:val="00236BCB"/>
    <w:rsid w:val="002378B9"/>
    <w:rsid w:val="00260854"/>
    <w:rsid w:val="0026441F"/>
    <w:rsid w:val="00271619"/>
    <w:rsid w:val="002769CE"/>
    <w:rsid w:val="0028389B"/>
    <w:rsid w:val="002842E9"/>
    <w:rsid w:val="00285729"/>
    <w:rsid w:val="002A6E37"/>
    <w:rsid w:val="002C2563"/>
    <w:rsid w:val="002D25B6"/>
    <w:rsid w:val="002D3D7F"/>
    <w:rsid w:val="002D7BAE"/>
    <w:rsid w:val="002E165C"/>
    <w:rsid w:val="0030025E"/>
    <w:rsid w:val="00302F72"/>
    <w:rsid w:val="00303CCB"/>
    <w:rsid w:val="00306108"/>
    <w:rsid w:val="00310743"/>
    <w:rsid w:val="00312DD5"/>
    <w:rsid w:val="0032229C"/>
    <w:rsid w:val="00322575"/>
    <w:rsid w:val="0032393F"/>
    <w:rsid w:val="00333E99"/>
    <w:rsid w:val="00336AD0"/>
    <w:rsid w:val="003471D7"/>
    <w:rsid w:val="00362B56"/>
    <w:rsid w:val="00373FD8"/>
    <w:rsid w:val="00381481"/>
    <w:rsid w:val="00386093"/>
    <w:rsid w:val="003B0077"/>
    <w:rsid w:val="003B124F"/>
    <w:rsid w:val="003B3353"/>
    <w:rsid w:val="003C1B40"/>
    <w:rsid w:val="003C719C"/>
    <w:rsid w:val="003C77D3"/>
    <w:rsid w:val="003D4B79"/>
    <w:rsid w:val="003D6183"/>
    <w:rsid w:val="003D7ABA"/>
    <w:rsid w:val="003E6221"/>
    <w:rsid w:val="003E633E"/>
    <w:rsid w:val="003F309D"/>
    <w:rsid w:val="003F4FCE"/>
    <w:rsid w:val="003F64F8"/>
    <w:rsid w:val="00401A6D"/>
    <w:rsid w:val="004050DF"/>
    <w:rsid w:val="00411EAC"/>
    <w:rsid w:val="00415D8C"/>
    <w:rsid w:val="00416712"/>
    <w:rsid w:val="00431F2A"/>
    <w:rsid w:val="00437286"/>
    <w:rsid w:val="004519D8"/>
    <w:rsid w:val="00461DD9"/>
    <w:rsid w:val="00467226"/>
    <w:rsid w:val="004717AE"/>
    <w:rsid w:val="004770E5"/>
    <w:rsid w:val="0048284B"/>
    <w:rsid w:val="00482A81"/>
    <w:rsid w:val="00482CB5"/>
    <w:rsid w:val="00485347"/>
    <w:rsid w:val="004A395E"/>
    <w:rsid w:val="004B21D4"/>
    <w:rsid w:val="004D158D"/>
    <w:rsid w:val="004D39AA"/>
    <w:rsid w:val="004F6B24"/>
    <w:rsid w:val="005040CE"/>
    <w:rsid w:val="00505C29"/>
    <w:rsid w:val="005211DE"/>
    <w:rsid w:val="005269F3"/>
    <w:rsid w:val="005336FD"/>
    <w:rsid w:val="00541704"/>
    <w:rsid w:val="0054617D"/>
    <w:rsid w:val="00567198"/>
    <w:rsid w:val="005726BC"/>
    <w:rsid w:val="00575D21"/>
    <w:rsid w:val="005800C2"/>
    <w:rsid w:val="00584414"/>
    <w:rsid w:val="005906E9"/>
    <w:rsid w:val="005932CD"/>
    <w:rsid w:val="00595562"/>
    <w:rsid w:val="0059709C"/>
    <w:rsid w:val="005A74CD"/>
    <w:rsid w:val="005A7EF4"/>
    <w:rsid w:val="005B5A6D"/>
    <w:rsid w:val="005D1163"/>
    <w:rsid w:val="005D3DDC"/>
    <w:rsid w:val="005E1951"/>
    <w:rsid w:val="005E3996"/>
    <w:rsid w:val="005E56A7"/>
    <w:rsid w:val="005E75AC"/>
    <w:rsid w:val="00601B0E"/>
    <w:rsid w:val="00603505"/>
    <w:rsid w:val="00605382"/>
    <w:rsid w:val="0060585B"/>
    <w:rsid w:val="00613463"/>
    <w:rsid w:val="00625BC6"/>
    <w:rsid w:val="00635433"/>
    <w:rsid w:val="00647A8A"/>
    <w:rsid w:val="00654A71"/>
    <w:rsid w:val="00656C95"/>
    <w:rsid w:val="00662C16"/>
    <w:rsid w:val="006630C6"/>
    <w:rsid w:val="00666604"/>
    <w:rsid w:val="0067534B"/>
    <w:rsid w:val="00676B34"/>
    <w:rsid w:val="00682C86"/>
    <w:rsid w:val="00685EC3"/>
    <w:rsid w:val="00687E89"/>
    <w:rsid w:val="00691DBB"/>
    <w:rsid w:val="006B2930"/>
    <w:rsid w:val="006B3322"/>
    <w:rsid w:val="006B7232"/>
    <w:rsid w:val="006C0754"/>
    <w:rsid w:val="006C6A3F"/>
    <w:rsid w:val="006C7E8E"/>
    <w:rsid w:val="006D273F"/>
    <w:rsid w:val="006D2A38"/>
    <w:rsid w:val="006D57C9"/>
    <w:rsid w:val="006D589B"/>
    <w:rsid w:val="006D5B83"/>
    <w:rsid w:val="006D7231"/>
    <w:rsid w:val="006E6BDA"/>
    <w:rsid w:val="006F46C0"/>
    <w:rsid w:val="006F5FD7"/>
    <w:rsid w:val="006F66F7"/>
    <w:rsid w:val="006F79E8"/>
    <w:rsid w:val="007072E1"/>
    <w:rsid w:val="0071240B"/>
    <w:rsid w:val="0072052E"/>
    <w:rsid w:val="0072064F"/>
    <w:rsid w:val="00722214"/>
    <w:rsid w:val="0072404F"/>
    <w:rsid w:val="0072614F"/>
    <w:rsid w:val="00733AB7"/>
    <w:rsid w:val="00733DF5"/>
    <w:rsid w:val="007462E6"/>
    <w:rsid w:val="00746DF8"/>
    <w:rsid w:val="0075541E"/>
    <w:rsid w:val="0075737A"/>
    <w:rsid w:val="007577C7"/>
    <w:rsid w:val="00766A8B"/>
    <w:rsid w:val="0078226F"/>
    <w:rsid w:val="00783C6F"/>
    <w:rsid w:val="007973F1"/>
    <w:rsid w:val="007A113A"/>
    <w:rsid w:val="007A3D5C"/>
    <w:rsid w:val="007A7609"/>
    <w:rsid w:val="007B0E14"/>
    <w:rsid w:val="007B2CFA"/>
    <w:rsid w:val="007B4853"/>
    <w:rsid w:val="007B7D2F"/>
    <w:rsid w:val="007C473C"/>
    <w:rsid w:val="007C6070"/>
    <w:rsid w:val="007D3333"/>
    <w:rsid w:val="007D4FC9"/>
    <w:rsid w:val="007E039F"/>
    <w:rsid w:val="007E20EA"/>
    <w:rsid w:val="007E2180"/>
    <w:rsid w:val="007E51EB"/>
    <w:rsid w:val="007E72CF"/>
    <w:rsid w:val="007E7E6D"/>
    <w:rsid w:val="007F1DDB"/>
    <w:rsid w:val="007F7AE8"/>
    <w:rsid w:val="00822D32"/>
    <w:rsid w:val="0082506F"/>
    <w:rsid w:val="00832D4B"/>
    <w:rsid w:val="00833E53"/>
    <w:rsid w:val="008404FF"/>
    <w:rsid w:val="008434F6"/>
    <w:rsid w:val="00843745"/>
    <w:rsid w:val="008470D1"/>
    <w:rsid w:val="00847D2C"/>
    <w:rsid w:val="00886718"/>
    <w:rsid w:val="0089358F"/>
    <w:rsid w:val="00897F15"/>
    <w:rsid w:val="008A3D1C"/>
    <w:rsid w:val="008B0702"/>
    <w:rsid w:val="008B6FFD"/>
    <w:rsid w:val="008C048E"/>
    <w:rsid w:val="008C2A83"/>
    <w:rsid w:val="008C553E"/>
    <w:rsid w:val="008D07FF"/>
    <w:rsid w:val="008E7C09"/>
    <w:rsid w:val="00911F78"/>
    <w:rsid w:val="00924E81"/>
    <w:rsid w:val="00934D8D"/>
    <w:rsid w:val="00940BE0"/>
    <w:rsid w:val="00940D50"/>
    <w:rsid w:val="00940FBC"/>
    <w:rsid w:val="00942FB3"/>
    <w:rsid w:val="009469C4"/>
    <w:rsid w:val="00947B8F"/>
    <w:rsid w:val="00950D1A"/>
    <w:rsid w:val="009601C4"/>
    <w:rsid w:val="00962925"/>
    <w:rsid w:val="00965688"/>
    <w:rsid w:val="009849F2"/>
    <w:rsid w:val="0099354E"/>
    <w:rsid w:val="009A3FF3"/>
    <w:rsid w:val="009B0936"/>
    <w:rsid w:val="009B4499"/>
    <w:rsid w:val="009B4A4D"/>
    <w:rsid w:val="009C1650"/>
    <w:rsid w:val="009C1881"/>
    <w:rsid w:val="009D34F4"/>
    <w:rsid w:val="009E05BF"/>
    <w:rsid w:val="009E117B"/>
    <w:rsid w:val="009E1C63"/>
    <w:rsid w:val="009E3D9A"/>
    <w:rsid w:val="009E6B30"/>
    <w:rsid w:val="00A0333F"/>
    <w:rsid w:val="00A04819"/>
    <w:rsid w:val="00A0593A"/>
    <w:rsid w:val="00A23A0B"/>
    <w:rsid w:val="00A24D36"/>
    <w:rsid w:val="00A35C13"/>
    <w:rsid w:val="00A40117"/>
    <w:rsid w:val="00A4522D"/>
    <w:rsid w:val="00A46E3D"/>
    <w:rsid w:val="00A53969"/>
    <w:rsid w:val="00A56D1D"/>
    <w:rsid w:val="00A64866"/>
    <w:rsid w:val="00A74467"/>
    <w:rsid w:val="00A76801"/>
    <w:rsid w:val="00A768D7"/>
    <w:rsid w:val="00A77C26"/>
    <w:rsid w:val="00A8025F"/>
    <w:rsid w:val="00A81AB5"/>
    <w:rsid w:val="00A833EC"/>
    <w:rsid w:val="00A928A0"/>
    <w:rsid w:val="00A945AB"/>
    <w:rsid w:val="00A96100"/>
    <w:rsid w:val="00A97392"/>
    <w:rsid w:val="00AA63F8"/>
    <w:rsid w:val="00AB064B"/>
    <w:rsid w:val="00AB404F"/>
    <w:rsid w:val="00AC2893"/>
    <w:rsid w:val="00AC2C12"/>
    <w:rsid w:val="00AD297E"/>
    <w:rsid w:val="00AD366A"/>
    <w:rsid w:val="00AD4663"/>
    <w:rsid w:val="00AE0356"/>
    <w:rsid w:val="00AE2ED7"/>
    <w:rsid w:val="00AE7A40"/>
    <w:rsid w:val="00AF4806"/>
    <w:rsid w:val="00AF5DEC"/>
    <w:rsid w:val="00B24571"/>
    <w:rsid w:val="00B3239A"/>
    <w:rsid w:val="00B35C53"/>
    <w:rsid w:val="00B365DD"/>
    <w:rsid w:val="00B37EA1"/>
    <w:rsid w:val="00B4738E"/>
    <w:rsid w:val="00B626EF"/>
    <w:rsid w:val="00B73977"/>
    <w:rsid w:val="00B76AFB"/>
    <w:rsid w:val="00B80F6E"/>
    <w:rsid w:val="00B90FA6"/>
    <w:rsid w:val="00B92992"/>
    <w:rsid w:val="00B94C7D"/>
    <w:rsid w:val="00B95A80"/>
    <w:rsid w:val="00BA0718"/>
    <w:rsid w:val="00BA0C6E"/>
    <w:rsid w:val="00BA3CCD"/>
    <w:rsid w:val="00BA6857"/>
    <w:rsid w:val="00BA6DEA"/>
    <w:rsid w:val="00BB0583"/>
    <w:rsid w:val="00BC2EFA"/>
    <w:rsid w:val="00BC3154"/>
    <w:rsid w:val="00BC63AD"/>
    <w:rsid w:val="00BD01B7"/>
    <w:rsid w:val="00BD5771"/>
    <w:rsid w:val="00BD7A0D"/>
    <w:rsid w:val="00BE0F75"/>
    <w:rsid w:val="00BE2FAE"/>
    <w:rsid w:val="00BE43BD"/>
    <w:rsid w:val="00BE752E"/>
    <w:rsid w:val="00BF7317"/>
    <w:rsid w:val="00C018E8"/>
    <w:rsid w:val="00C02BAF"/>
    <w:rsid w:val="00C14008"/>
    <w:rsid w:val="00C172BC"/>
    <w:rsid w:val="00C219FA"/>
    <w:rsid w:val="00C400C9"/>
    <w:rsid w:val="00C51BD1"/>
    <w:rsid w:val="00C55281"/>
    <w:rsid w:val="00C55E19"/>
    <w:rsid w:val="00C62E0A"/>
    <w:rsid w:val="00C72ED2"/>
    <w:rsid w:val="00C767F8"/>
    <w:rsid w:val="00C805D9"/>
    <w:rsid w:val="00C87173"/>
    <w:rsid w:val="00C9165F"/>
    <w:rsid w:val="00C958AB"/>
    <w:rsid w:val="00CD31ED"/>
    <w:rsid w:val="00CD7742"/>
    <w:rsid w:val="00CE6A13"/>
    <w:rsid w:val="00CE7C6F"/>
    <w:rsid w:val="00D001BC"/>
    <w:rsid w:val="00D24DE4"/>
    <w:rsid w:val="00D26948"/>
    <w:rsid w:val="00D312EE"/>
    <w:rsid w:val="00D36EA0"/>
    <w:rsid w:val="00D44D2E"/>
    <w:rsid w:val="00D50843"/>
    <w:rsid w:val="00D9332E"/>
    <w:rsid w:val="00D96C2B"/>
    <w:rsid w:val="00DA3F39"/>
    <w:rsid w:val="00DA4430"/>
    <w:rsid w:val="00DA4742"/>
    <w:rsid w:val="00DA6873"/>
    <w:rsid w:val="00DC5DC6"/>
    <w:rsid w:val="00DC7466"/>
    <w:rsid w:val="00DD1926"/>
    <w:rsid w:val="00DD2E94"/>
    <w:rsid w:val="00DE2385"/>
    <w:rsid w:val="00DE299C"/>
    <w:rsid w:val="00DE65C3"/>
    <w:rsid w:val="00DF3094"/>
    <w:rsid w:val="00E04CC7"/>
    <w:rsid w:val="00E10BB9"/>
    <w:rsid w:val="00E149B4"/>
    <w:rsid w:val="00E218D5"/>
    <w:rsid w:val="00E35FF2"/>
    <w:rsid w:val="00E44ACD"/>
    <w:rsid w:val="00E77748"/>
    <w:rsid w:val="00E83C87"/>
    <w:rsid w:val="00E843C0"/>
    <w:rsid w:val="00E923DE"/>
    <w:rsid w:val="00E93000"/>
    <w:rsid w:val="00E96DBA"/>
    <w:rsid w:val="00EA2ED0"/>
    <w:rsid w:val="00EA64B4"/>
    <w:rsid w:val="00EB0D57"/>
    <w:rsid w:val="00EB18A3"/>
    <w:rsid w:val="00EB344F"/>
    <w:rsid w:val="00EC0BC1"/>
    <w:rsid w:val="00EC4F59"/>
    <w:rsid w:val="00ED137A"/>
    <w:rsid w:val="00ED48F3"/>
    <w:rsid w:val="00EF2D5B"/>
    <w:rsid w:val="00F06F5E"/>
    <w:rsid w:val="00F0783E"/>
    <w:rsid w:val="00F23E3A"/>
    <w:rsid w:val="00F32214"/>
    <w:rsid w:val="00F43A97"/>
    <w:rsid w:val="00F53DCC"/>
    <w:rsid w:val="00F60F30"/>
    <w:rsid w:val="00F73A54"/>
    <w:rsid w:val="00F76B12"/>
    <w:rsid w:val="00F805CD"/>
    <w:rsid w:val="00F83685"/>
    <w:rsid w:val="00F85CDF"/>
    <w:rsid w:val="00F90E90"/>
    <w:rsid w:val="00F91F9E"/>
    <w:rsid w:val="00F97D26"/>
    <w:rsid w:val="00FA1832"/>
    <w:rsid w:val="00FA788D"/>
    <w:rsid w:val="00FB32D1"/>
    <w:rsid w:val="00FD0139"/>
    <w:rsid w:val="00FD0D2E"/>
    <w:rsid w:val="00FD38F5"/>
    <w:rsid w:val="00FE0448"/>
    <w:rsid w:val="00FE13A4"/>
    <w:rsid w:val="00FF12FE"/>
    <w:rsid w:val="00FF3793"/>
    <w:rsid w:val="00FF52A3"/>
    <w:rsid w:val="00FF7206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7D"/>
  </w:style>
  <w:style w:type="paragraph" w:styleId="1">
    <w:name w:val="heading 1"/>
    <w:basedOn w:val="a"/>
    <w:next w:val="a"/>
    <w:qFormat/>
    <w:rsid w:val="00B94C7D"/>
    <w:pPr>
      <w:keepNext/>
      <w:spacing w:line="360" w:lineRule="auto"/>
      <w:ind w:firstLine="720"/>
      <w:outlineLvl w:val="0"/>
    </w:pPr>
    <w:rPr>
      <w:b/>
      <w:sz w:val="24"/>
      <w:u w:val="single"/>
      <w:lang w:val="uk-UA"/>
    </w:rPr>
  </w:style>
  <w:style w:type="paragraph" w:styleId="2">
    <w:name w:val="heading 2"/>
    <w:basedOn w:val="a"/>
    <w:next w:val="a"/>
    <w:qFormat/>
    <w:rsid w:val="00B94C7D"/>
    <w:pPr>
      <w:keepNext/>
      <w:spacing w:line="360" w:lineRule="auto"/>
      <w:ind w:firstLine="720"/>
      <w:jc w:val="center"/>
      <w:outlineLvl w:val="1"/>
    </w:pPr>
    <w:rPr>
      <w:b/>
      <w:sz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4C7D"/>
  </w:style>
  <w:style w:type="paragraph" w:styleId="a4">
    <w:name w:val="header"/>
    <w:basedOn w:val="a"/>
    <w:rsid w:val="00B94C7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94C7D"/>
    <w:pPr>
      <w:spacing w:line="360" w:lineRule="auto"/>
      <w:jc w:val="center"/>
    </w:pPr>
    <w:rPr>
      <w:b/>
      <w:sz w:val="24"/>
      <w:u w:val="single"/>
      <w:lang w:val="uk-UA"/>
    </w:rPr>
  </w:style>
  <w:style w:type="paragraph" w:styleId="a6">
    <w:name w:val="Body Text Indent"/>
    <w:basedOn w:val="a"/>
    <w:rsid w:val="00B94C7D"/>
    <w:pPr>
      <w:spacing w:line="360" w:lineRule="auto"/>
      <w:ind w:firstLine="720"/>
    </w:pPr>
    <w:rPr>
      <w:b/>
      <w:sz w:val="24"/>
      <w:u w:val="single"/>
      <w:lang w:val="uk-UA"/>
    </w:rPr>
  </w:style>
  <w:style w:type="paragraph" w:styleId="20">
    <w:name w:val="Body Text Indent 2"/>
    <w:basedOn w:val="a"/>
    <w:rsid w:val="00B94C7D"/>
    <w:pPr>
      <w:spacing w:line="360" w:lineRule="auto"/>
      <w:ind w:firstLine="720"/>
      <w:jc w:val="both"/>
    </w:pPr>
    <w:rPr>
      <w:sz w:val="24"/>
      <w:lang w:val="uk-UA"/>
    </w:rPr>
  </w:style>
  <w:style w:type="paragraph" w:styleId="21">
    <w:name w:val="Body Text 2"/>
    <w:basedOn w:val="a"/>
    <w:rsid w:val="00B94C7D"/>
    <w:pPr>
      <w:jc w:val="both"/>
    </w:pPr>
    <w:rPr>
      <w:sz w:val="22"/>
      <w:lang w:val="uk-UA"/>
    </w:rPr>
  </w:style>
  <w:style w:type="paragraph" w:styleId="3">
    <w:name w:val="Body Text Indent 3"/>
    <w:basedOn w:val="a"/>
    <w:rsid w:val="00B94C7D"/>
    <w:pPr>
      <w:ind w:firstLine="720"/>
      <w:jc w:val="both"/>
    </w:pPr>
    <w:rPr>
      <w:sz w:val="22"/>
      <w:lang w:val="uk-UA"/>
    </w:rPr>
  </w:style>
  <w:style w:type="paragraph" w:customStyle="1" w:styleId="xl24">
    <w:name w:val="xl24"/>
    <w:basedOn w:val="a"/>
    <w:rsid w:val="00B94C7D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B94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"/>
    <w:rsid w:val="00B94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">
    <w:name w:val="xl27"/>
    <w:basedOn w:val="a"/>
    <w:rsid w:val="00B94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"/>
    <w:rsid w:val="00B94C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B94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4D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F0783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F0783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940BE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C51B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9">
    <w:name w:val="Нижний колонтитул Знак"/>
    <w:link w:val="a8"/>
    <w:uiPriority w:val="99"/>
    <w:rsid w:val="007B2CFA"/>
  </w:style>
  <w:style w:type="paragraph" w:customStyle="1" w:styleId="PatriotAT">
    <w:name w:val="Patriot_AT"/>
    <w:rsid w:val="007B4853"/>
    <w:pPr>
      <w:spacing w:before="60"/>
      <w:ind w:left="567" w:right="284" w:firstLine="567"/>
      <w:jc w:val="both"/>
    </w:pPr>
    <w:rPr>
      <w:rFonts w:ascii="Arial" w:hAnsi="Arial" w:cs="Arial"/>
    </w:rPr>
  </w:style>
  <w:style w:type="character" w:styleId="ad">
    <w:name w:val="Hyperlink"/>
    <w:uiPriority w:val="99"/>
    <w:semiHidden/>
    <w:unhideWhenUsed/>
    <w:rsid w:val="007B4853"/>
    <w:rPr>
      <w:rFonts w:ascii="Arial" w:hAnsi="Arial"/>
      <w:strike w:val="0"/>
      <w:dstrike w:val="0"/>
      <w:color w:val="0000A0"/>
      <w:u w:val="none"/>
      <w:effect w:val="none"/>
    </w:rPr>
  </w:style>
  <w:style w:type="paragraph" w:styleId="ae">
    <w:name w:val="No Spacing"/>
    <w:uiPriority w:val="1"/>
    <w:qFormat/>
    <w:rsid w:val="00095CC0"/>
    <w:rPr>
      <w:rFonts w:ascii="Cambria" w:eastAsia="Cambria" w:hAnsi="Cambria"/>
      <w:sz w:val="22"/>
      <w:szCs w:val="22"/>
      <w:lang w:val="uk-UA" w:eastAsia="en-US"/>
    </w:rPr>
  </w:style>
  <w:style w:type="paragraph" w:customStyle="1" w:styleId="Normal1">
    <w:name w:val="Normal1"/>
    <w:rsid w:val="00AE2ED7"/>
    <w:pPr>
      <w:widowControl w:val="0"/>
      <w:spacing w:line="300" w:lineRule="auto"/>
      <w:ind w:firstLine="700"/>
    </w:pPr>
    <w:rPr>
      <w:snapToGrid w:val="0"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Аудиторская фирма «АМК-Сервис» в форме частного предприятия,</vt:lpstr>
    </vt:vector>
  </TitlesOfParts>
  <Company>2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Аудиторская фирма «АМК-Сервис» в форме частного предприятия,</dc:title>
  <dc:subject/>
  <dc:creator>1</dc:creator>
  <cp:keywords/>
  <dc:description/>
  <cp:lastModifiedBy>User1</cp:lastModifiedBy>
  <cp:revision>2</cp:revision>
  <cp:lastPrinted>2013-04-19T10:30:00Z</cp:lastPrinted>
  <dcterms:created xsi:type="dcterms:W3CDTF">2013-04-19T11:33:00Z</dcterms:created>
  <dcterms:modified xsi:type="dcterms:W3CDTF">2013-04-19T11:33:00Z</dcterms:modified>
</cp:coreProperties>
</file>